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cs="黑体" w:asciiTheme="minorEastAsia" w:hAnsiTheme="minorEastAsia"/>
          <w:b w:val="0"/>
          <w:bCs/>
          <w:sz w:val="32"/>
          <w:szCs w:val="32"/>
          <w:lang w:val="en-US" w:eastAsia="zh-CN"/>
        </w:rPr>
      </w:pPr>
      <w:r>
        <w:rPr>
          <w:rFonts w:hint="eastAsia" w:cs="黑体" w:asciiTheme="minorEastAsia" w:hAnsiTheme="minorEastAsia"/>
          <w:b w:val="0"/>
          <w:bCs/>
          <w:sz w:val="32"/>
          <w:szCs w:val="32"/>
          <w:lang w:val="en-US" w:eastAsia="zh-CN"/>
        </w:rPr>
        <w:t>附件1</w:t>
      </w:r>
    </w:p>
    <w:p>
      <w:pPr>
        <w:spacing w:line="500" w:lineRule="exact"/>
        <w:jc w:val="both"/>
        <w:rPr>
          <w:rFonts w:hint="default" w:cs="黑体" w:asciiTheme="minorEastAsia" w:hAnsiTheme="minorEastAsia"/>
          <w:b/>
          <w:sz w:val="32"/>
          <w:szCs w:val="32"/>
          <w:lang w:val="en-US" w:eastAsia="zh-CN"/>
        </w:rPr>
      </w:pPr>
    </w:p>
    <w:p>
      <w:pPr>
        <w:spacing w:line="5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第二届</w:t>
      </w:r>
      <w:r>
        <w:rPr>
          <w:rFonts w:hint="eastAsia" w:asciiTheme="majorEastAsia" w:hAnsiTheme="majorEastAsia" w:eastAsiaTheme="majorEastAsia" w:cstheme="majorEastAsia"/>
          <w:b/>
          <w:sz w:val="44"/>
          <w:szCs w:val="44"/>
        </w:rPr>
        <w:t>博物馆</w:t>
      </w:r>
      <w:r>
        <w:rPr>
          <w:rFonts w:hint="eastAsia" w:asciiTheme="majorEastAsia" w:hAnsiTheme="majorEastAsia" w:eastAsiaTheme="majorEastAsia" w:cstheme="majorEastAsia"/>
          <w:b/>
          <w:sz w:val="44"/>
          <w:szCs w:val="44"/>
          <w:lang w:val="en-US" w:eastAsia="zh-CN"/>
        </w:rPr>
        <w:t>精品</w:t>
      </w:r>
      <w:r>
        <w:rPr>
          <w:rFonts w:hint="eastAsia" w:asciiTheme="majorEastAsia" w:hAnsiTheme="majorEastAsia" w:eastAsiaTheme="majorEastAsia" w:cstheme="majorEastAsia"/>
          <w:b/>
          <w:sz w:val="44"/>
          <w:szCs w:val="44"/>
        </w:rPr>
        <w:t>陈列展览</w:t>
      </w:r>
    </w:p>
    <w:p>
      <w:pPr>
        <w:spacing w:line="5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lang w:val="en-US" w:eastAsia="zh-CN"/>
        </w:rPr>
        <w:t>评选</w:t>
      </w:r>
      <w:r>
        <w:rPr>
          <w:rFonts w:hint="eastAsia" w:asciiTheme="majorEastAsia" w:hAnsiTheme="majorEastAsia" w:eastAsiaTheme="majorEastAsia" w:cstheme="majorEastAsia"/>
          <w:b/>
          <w:sz w:val="44"/>
          <w:szCs w:val="44"/>
        </w:rPr>
        <w:t>推介</w:t>
      </w:r>
      <w:r>
        <w:rPr>
          <w:rFonts w:hint="eastAsia" w:asciiTheme="majorEastAsia" w:hAnsiTheme="majorEastAsia" w:eastAsiaTheme="majorEastAsia" w:cstheme="majorEastAsia"/>
          <w:b/>
          <w:sz w:val="44"/>
          <w:szCs w:val="44"/>
          <w:lang w:val="en-US" w:eastAsia="zh-CN"/>
        </w:rPr>
        <w:t>活动实施</w:t>
      </w:r>
      <w:r>
        <w:rPr>
          <w:rFonts w:hint="eastAsia" w:asciiTheme="majorEastAsia" w:hAnsiTheme="majorEastAsia" w:eastAsiaTheme="majorEastAsia" w:cstheme="majorEastAsia"/>
          <w:b/>
          <w:sz w:val="44"/>
          <w:szCs w:val="44"/>
        </w:rPr>
        <w:t>办法</w:t>
      </w:r>
    </w:p>
    <w:p>
      <w:pPr>
        <w:tabs>
          <w:tab w:val="left" w:pos="2100"/>
        </w:tabs>
        <w:spacing w:line="500" w:lineRule="exact"/>
        <w:rPr>
          <w:rFonts w:cs="黑体" w:asciiTheme="minorEastAsia" w:hAnsiTheme="minorEastAsia"/>
          <w:b/>
          <w:sz w:val="32"/>
          <w:szCs w:val="32"/>
        </w:rPr>
      </w:pP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第一条</w:t>
      </w:r>
      <w:r>
        <w:rPr>
          <w:rFonts w:hint="eastAsia" w:ascii="仿宋" w:hAnsi="仿宋" w:eastAsia="仿宋" w:cs="仿宋"/>
          <w:bCs/>
          <w:sz w:val="32"/>
          <w:szCs w:val="32"/>
        </w:rPr>
        <w:t xml:space="preserve">  为</w:t>
      </w:r>
      <w:r>
        <w:rPr>
          <w:rFonts w:hint="eastAsia" w:ascii="仿宋" w:hAnsi="仿宋" w:eastAsia="仿宋" w:cs="仿宋"/>
          <w:bCs/>
          <w:sz w:val="32"/>
          <w:szCs w:val="32"/>
          <w:lang w:eastAsia="zh-CN"/>
        </w:rPr>
        <w:t>深入贯彻落实习近平总书记关于文物工作重要指示批示精神，推动我省</w:t>
      </w:r>
      <w:r>
        <w:rPr>
          <w:rFonts w:hint="eastAsia" w:ascii="仿宋" w:hAnsi="仿宋" w:eastAsia="仿宋" w:cs="仿宋"/>
          <w:bCs/>
          <w:sz w:val="32"/>
          <w:szCs w:val="32"/>
        </w:rPr>
        <w:t>博物馆</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纪念馆</w:t>
      </w:r>
      <w:r>
        <w:rPr>
          <w:rFonts w:hint="eastAsia" w:ascii="仿宋" w:hAnsi="仿宋" w:eastAsia="仿宋" w:cs="仿宋"/>
          <w:bCs/>
          <w:sz w:val="32"/>
          <w:szCs w:val="32"/>
          <w:lang w:eastAsia="zh-CN"/>
        </w:rPr>
        <w:t>）</w:t>
      </w:r>
      <w:r>
        <w:rPr>
          <w:rFonts w:hint="eastAsia" w:ascii="仿宋" w:hAnsi="仿宋" w:eastAsia="仿宋" w:cs="仿宋"/>
          <w:bCs/>
          <w:sz w:val="32"/>
          <w:szCs w:val="32"/>
        </w:rPr>
        <w:t>陈列展览质量和社会服务能力</w:t>
      </w:r>
      <w:r>
        <w:rPr>
          <w:rFonts w:hint="eastAsia" w:ascii="仿宋" w:hAnsi="仿宋" w:eastAsia="仿宋" w:cs="仿宋"/>
          <w:bCs/>
          <w:sz w:val="32"/>
          <w:szCs w:val="32"/>
          <w:lang w:eastAsia="zh-CN"/>
        </w:rPr>
        <w:t>进一步提升</w:t>
      </w:r>
      <w:r>
        <w:rPr>
          <w:rFonts w:hint="eastAsia" w:ascii="仿宋" w:hAnsi="仿宋" w:eastAsia="仿宋" w:cs="仿宋"/>
          <w:bCs/>
          <w:sz w:val="32"/>
          <w:szCs w:val="32"/>
        </w:rPr>
        <w:t>，规范</w:t>
      </w:r>
      <w:r>
        <w:rPr>
          <w:rFonts w:hint="eastAsia" w:ascii="仿宋" w:hAnsi="仿宋" w:eastAsia="仿宋" w:cs="仿宋"/>
          <w:bCs/>
          <w:sz w:val="32"/>
          <w:szCs w:val="32"/>
          <w:lang w:val="en-US" w:eastAsia="zh-CN"/>
        </w:rPr>
        <w:t>我省</w:t>
      </w:r>
      <w:r>
        <w:rPr>
          <w:rFonts w:hint="eastAsia" w:ascii="仿宋" w:hAnsi="仿宋" w:eastAsia="仿宋" w:cs="仿宋"/>
          <w:bCs/>
          <w:sz w:val="32"/>
          <w:szCs w:val="32"/>
        </w:rPr>
        <w:t>博物馆精品陈列展览</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以下简称“精品陈列展览”</w:t>
      </w:r>
      <w:r>
        <w:rPr>
          <w:rFonts w:hint="eastAsia" w:ascii="仿宋" w:hAnsi="仿宋" w:eastAsia="仿宋" w:cs="仿宋"/>
          <w:bCs/>
          <w:sz w:val="32"/>
          <w:szCs w:val="32"/>
          <w:lang w:eastAsia="zh-CN"/>
        </w:rPr>
        <w:t>）</w:t>
      </w:r>
      <w:r>
        <w:rPr>
          <w:rFonts w:hint="eastAsia" w:ascii="仿宋" w:hAnsi="仿宋" w:eastAsia="仿宋" w:cs="仿宋"/>
          <w:bCs/>
          <w:sz w:val="32"/>
          <w:szCs w:val="32"/>
        </w:rPr>
        <w:t>，</w:t>
      </w:r>
      <w:r>
        <w:rPr>
          <w:rFonts w:hint="eastAsia" w:ascii="仿宋" w:hAnsi="仿宋" w:eastAsia="仿宋" w:cs="仿宋"/>
          <w:bCs/>
          <w:sz w:val="32"/>
          <w:szCs w:val="32"/>
          <w:lang w:val="en-US" w:eastAsia="zh-CN"/>
        </w:rPr>
        <w:t>结合实际，特</w:t>
      </w:r>
      <w:r>
        <w:rPr>
          <w:rFonts w:hint="eastAsia" w:ascii="仿宋" w:hAnsi="仿宋" w:eastAsia="仿宋" w:cs="仿宋"/>
          <w:bCs/>
          <w:sz w:val="32"/>
          <w:szCs w:val="32"/>
        </w:rPr>
        <w:t>制定本办法。</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第二条</w:t>
      </w:r>
      <w:r>
        <w:rPr>
          <w:rFonts w:hint="eastAsia" w:ascii="仿宋" w:hAnsi="仿宋" w:eastAsia="仿宋" w:cs="仿宋"/>
          <w:bCs/>
          <w:sz w:val="32"/>
          <w:szCs w:val="32"/>
        </w:rPr>
        <w:t xml:space="preserve">  “精品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推介活动由</w:t>
      </w:r>
      <w:r>
        <w:rPr>
          <w:rFonts w:hint="eastAsia" w:ascii="仿宋" w:hAnsi="仿宋" w:eastAsia="仿宋" w:cs="仿宋"/>
          <w:bCs/>
          <w:sz w:val="32"/>
          <w:szCs w:val="32"/>
          <w:lang w:val="en-US" w:eastAsia="zh-CN"/>
        </w:rPr>
        <w:t>山西省文物局</w:t>
      </w:r>
      <w:r>
        <w:rPr>
          <w:rFonts w:hint="eastAsia" w:ascii="仿宋" w:hAnsi="仿宋" w:eastAsia="仿宋" w:cs="仿宋"/>
          <w:bCs/>
          <w:sz w:val="32"/>
          <w:szCs w:val="32"/>
        </w:rPr>
        <w:t>主办</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山西省博物馆协会承办。</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第三条</w:t>
      </w:r>
      <w:r>
        <w:rPr>
          <w:rFonts w:hint="eastAsia" w:ascii="仿宋" w:hAnsi="仿宋" w:eastAsia="仿宋" w:cs="仿宋"/>
          <w:bCs/>
          <w:sz w:val="32"/>
          <w:szCs w:val="32"/>
        </w:rPr>
        <w:t xml:space="preserve">  “精品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推介活动的指导思想是：遵照博物馆相关法律法规和政策，体现党和国家对博物馆事业的导向，反映博物馆</w:t>
      </w:r>
      <w:r>
        <w:rPr>
          <w:rFonts w:ascii="仿宋" w:hAnsi="仿宋" w:eastAsia="仿宋" w:cs="仿宋"/>
          <w:bCs/>
          <w:sz w:val="32"/>
          <w:szCs w:val="32"/>
        </w:rPr>
        <w:t>陈列展览实际，</w:t>
      </w:r>
      <w:r>
        <w:rPr>
          <w:rFonts w:hint="eastAsia" w:ascii="仿宋" w:hAnsi="仿宋" w:eastAsia="仿宋" w:cs="仿宋"/>
          <w:bCs/>
          <w:sz w:val="32"/>
          <w:szCs w:val="32"/>
        </w:rPr>
        <w:t>鼓励博物馆在陈列展览的内容、形式、技术等方面守正创新，充分发挥博物馆公共教育、公共文化服务职能，促进博物馆讲好中国故事，弘扬优秀文化。</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第四条</w:t>
      </w:r>
      <w:r>
        <w:rPr>
          <w:rFonts w:hint="eastAsia" w:ascii="仿宋" w:hAnsi="仿宋" w:eastAsia="仿宋" w:cs="仿宋"/>
          <w:bCs/>
          <w:sz w:val="32"/>
          <w:szCs w:val="32"/>
        </w:rPr>
        <w:t xml:space="preserve">  “精品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推介活动坚持正确的政治方向和价值导向，坚持学术、公益、非营利属性，遵循“公开、公平、公正”的原则。</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第五条</w:t>
      </w:r>
      <w:r>
        <w:rPr>
          <w:rFonts w:hint="eastAsia" w:ascii="仿宋" w:hAnsi="仿宋" w:eastAsia="仿宋" w:cs="仿宋"/>
          <w:b/>
          <w:bCs w:val="0"/>
          <w:sz w:val="32"/>
          <w:szCs w:val="32"/>
          <w:lang w:val="en-US" w:eastAsia="zh-CN"/>
        </w:rPr>
        <w:t xml:space="preserve">  </w:t>
      </w:r>
      <w:r>
        <w:rPr>
          <w:rFonts w:hint="eastAsia" w:ascii="仿宋" w:hAnsi="仿宋" w:eastAsia="仿宋" w:cs="仿宋"/>
          <w:bCs/>
          <w:sz w:val="32"/>
          <w:szCs w:val="32"/>
        </w:rPr>
        <w:t>“精品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w:t>
      </w:r>
      <w:r>
        <w:rPr>
          <w:rFonts w:hint="eastAsia" w:ascii="仿宋" w:hAnsi="仿宋" w:eastAsia="仿宋" w:cs="仿宋"/>
          <w:bCs/>
          <w:sz w:val="32"/>
          <w:szCs w:val="32"/>
          <w:lang w:eastAsia="zh-CN"/>
        </w:rPr>
        <w:t>原则上</w:t>
      </w:r>
      <w:r>
        <w:rPr>
          <w:rFonts w:hint="eastAsia" w:ascii="仿宋" w:hAnsi="仿宋" w:eastAsia="仿宋" w:cs="仿宋"/>
          <w:bCs/>
          <w:sz w:val="32"/>
          <w:szCs w:val="32"/>
        </w:rPr>
        <w:t>每</w:t>
      </w:r>
      <w:r>
        <w:rPr>
          <w:rFonts w:hint="eastAsia" w:ascii="仿宋" w:hAnsi="仿宋" w:eastAsia="仿宋" w:cs="仿宋"/>
          <w:bCs/>
          <w:sz w:val="32"/>
          <w:szCs w:val="32"/>
          <w:lang w:val="en-US" w:eastAsia="zh-CN"/>
        </w:rPr>
        <w:t>两</w:t>
      </w:r>
      <w:r>
        <w:rPr>
          <w:rFonts w:hint="eastAsia" w:ascii="仿宋" w:hAnsi="仿宋" w:eastAsia="仿宋" w:cs="仿宋"/>
          <w:bCs/>
          <w:sz w:val="32"/>
          <w:szCs w:val="32"/>
        </w:rPr>
        <w:t>年开展一届次。</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第六条</w:t>
      </w:r>
      <w:r>
        <w:rPr>
          <w:rFonts w:hint="eastAsia" w:ascii="仿宋" w:hAnsi="仿宋" w:eastAsia="仿宋" w:cs="仿宋"/>
          <w:b/>
          <w:bCs w:val="0"/>
          <w:sz w:val="32"/>
          <w:szCs w:val="32"/>
          <w:lang w:val="en-US" w:eastAsia="zh-CN"/>
        </w:rPr>
        <w:t xml:space="preserve">  </w:t>
      </w:r>
      <w:r>
        <w:rPr>
          <w:rFonts w:hint="eastAsia" w:ascii="仿宋" w:hAnsi="仿宋" w:eastAsia="仿宋" w:cs="仿宋"/>
          <w:bCs/>
          <w:sz w:val="32"/>
          <w:szCs w:val="32"/>
        </w:rPr>
        <w:t>“精品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w:t>
      </w:r>
      <w:r>
        <w:rPr>
          <w:rFonts w:hint="eastAsia" w:ascii="仿宋" w:hAnsi="仿宋" w:eastAsia="仿宋" w:cs="仿宋"/>
          <w:bCs/>
          <w:sz w:val="32"/>
          <w:szCs w:val="32"/>
          <w:lang w:val="en-US" w:eastAsia="zh-CN"/>
        </w:rPr>
        <w:t>拟</w:t>
      </w:r>
      <w:r>
        <w:rPr>
          <w:rFonts w:hint="eastAsia" w:ascii="仿宋" w:hAnsi="仿宋" w:eastAsia="仿宋" w:cs="仿宋"/>
          <w:bCs/>
          <w:sz w:val="32"/>
          <w:szCs w:val="32"/>
        </w:rPr>
        <w:t>设奖</w:t>
      </w:r>
      <w:r>
        <w:rPr>
          <w:rFonts w:hint="eastAsia" w:ascii="仿宋" w:hAnsi="仿宋" w:eastAsia="仿宋" w:cs="仿宋"/>
          <w:bCs/>
          <w:sz w:val="32"/>
          <w:szCs w:val="32"/>
          <w:lang w:val="en-US" w:eastAsia="zh-CN"/>
        </w:rPr>
        <w:t>项</w:t>
      </w:r>
      <w:r>
        <w:rPr>
          <w:rFonts w:hint="eastAsia" w:ascii="仿宋" w:hAnsi="仿宋" w:eastAsia="仿宋" w:cs="仿宋"/>
          <w:bCs/>
          <w:sz w:val="32"/>
          <w:szCs w:val="32"/>
        </w:rPr>
        <w:t>10个。</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第七条</w:t>
      </w:r>
      <w:r>
        <w:rPr>
          <w:rFonts w:hint="eastAsia" w:ascii="仿宋" w:hAnsi="仿宋" w:eastAsia="仿宋" w:cs="仿宋"/>
          <w:b/>
          <w:bCs w:val="0"/>
          <w:sz w:val="32"/>
          <w:szCs w:val="32"/>
          <w:lang w:val="en-US" w:eastAsia="zh-CN"/>
        </w:rPr>
        <w:t xml:space="preserve">  </w:t>
      </w:r>
      <w:r>
        <w:rPr>
          <w:rFonts w:hint="eastAsia" w:ascii="仿宋" w:hAnsi="仿宋" w:eastAsia="仿宋" w:cs="仿宋"/>
          <w:bCs/>
          <w:sz w:val="32"/>
          <w:szCs w:val="32"/>
        </w:rPr>
        <w:t>参加“精品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推介活动的陈列展览必须是在</w:t>
      </w:r>
      <w:r>
        <w:rPr>
          <w:rFonts w:hint="eastAsia" w:ascii="仿宋" w:hAnsi="仿宋" w:eastAsia="仿宋" w:cs="仿宋"/>
          <w:bCs/>
          <w:sz w:val="32"/>
          <w:szCs w:val="32"/>
          <w:lang w:val="en-US" w:eastAsia="zh-CN"/>
        </w:rPr>
        <w:t>山西省文物局</w:t>
      </w:r>
      <w:r>
        <w:rPr>
          <w:rFonts w:hint="eastAsia" w:ascii="仿宋" w:hAnsi="仿宋" w:eastAsia="仿宋" w:cs="仿宋"/>
          <w:bCs/>
          <w:sz w:val="32"/>
          <w:szCs w:val="32"/>
          <w:lang w:eastAsia="zh-CN"/>
        </w:rPr>
        <w:t>备案</w:t>
      </w:r>
      <w:r>
        <w:rPr>
          <w:rFonts w:hint="eastAsia" w:ascii="仿宋" w:hAnsi="仿宋" w:eastAsia="仿宋" w:cs="仿宋"/>
          <w:bCs/>
          <w:sz w:val="32"/>
          <w:szCs w:val="32"/>
        </w:rPr>
        <w:t>的博物</w:t>
      </w:r>
      <w:bookmarkStart w:id="0" w:name="_GoBack"/>
      <w:bookmarkEnd w:id="0"/>
      <w:r>
        <w:rPr>
          <w:rFonts w:hint="eastAsia" w:ascii="仿宋" w:hAnsi="仿宋" w:eastAsia="仿宋" w:cs="仿宋"/>
          <w:bCs/>
          <w:sz w:val="32"/>
          <w:szCs w:val="32"/>
        </w:rPr>
        <w:t>馆</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纪念馆</w:t>
      </w:r>
      <w:r>
        <w:rPr>
          <w:rFonts w:hint="eastAsia" w:ascii="仿宋" w:hAnsi="仿宋" w:eastAsia="仿宋" w:cs="仿宋"/>
          <w:bCs/>
          <w:sz w:val="32"/>
          <w:szCs w:val="32"/>
          <w:lang w:eastAsia="zh-CN"/>
        </w:rPr>
        <w:t>）</w:t>
      </w:r>
      <w:r>
        <w:rPr>
          <w:rFonts w:hint="eastAsia" w:ascii="仿宋" w:hAnsi="仿宋" w:eastAsia="仿宋" w:cs="仿宋"/>
          <w:bCs/>
          <w:sz w:val="32"/>
          <w:szCs w:val="32"/>
        </w:rPr>
        <w:t>自主策划、举办的</w:t>
      </w:r>
      <w:r>
        <w:rPr>
          <w:rFonts w:hint="eastAsia" w:ascii="仿宋" w:hAnsi="仿宋" w:eastAsia="仿宋" w:cs="仿宋"/>
          <w:bCs/>
          <w:sz w:val="32"/>
          <w:szCs w:val="32"/>
          <w:lang w:val="en-US" w:eastAsia="zh-CN"/>
        </w:rPr>
        <w:t>陈列</w:t>
      </w:r>
      <w:r>
        <w:rPr>
          <w:rFonts w:hint="eastAsia" w:ascii="仿宋" w:hAnsi="仿宋" w:eastAsia="仿宋" w:cs="仿宋"/>
          <w:bCs/>
          <w:sz w:val="32"/>
          <w:szCs w:val="32"/>
        </w:rPr>
        <w:t>展览，一个陈列展览只能参加一届次推介活动。</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申报展览应符合下列条件：</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1.推介</w:t>
      </w:r>
      <w:r>
        <w:rPr>
          <w:rFonts w:hint="eastAsia" w:ascii="仿宋" w:hAnsi="仿宋" w:eastAsia="仿宋" w:cs="仿宋"/>
          <w:bCs/>
          <w:sz w:val="32"/>
          <w:szCs w:val="32"/>
          <w:lang w:eastAsia="zh-CN"/>
        </w:rPr>
        <w:t>年度内</w:t>
      </w:r>
      <w:r>
        <w:rPr>
          <w:rFonts w:hint="eastAsia" w:ascii="仿宋" w:hAnsi="仿宋" w:eastAsia="仿宋" w:cs="仿宋"/>
          <w:bCs/>
          <w:sz w:val="32"/>
          <w:szCs w:val="32"/>
        </w:rPr>
        <w:t>对社会正式开放的</w:t>
      </w:r>
      <w:r>
        <w:rPr>
          <w:rFonts w:hint="eastAsia" w:ascii="仿宋" w:hAnsi="仿宋" w:eastAsia="仿宋" w:cs="仿宋"/>
          <w:bCs/>
          <w:sz w:val="32"/>
          <w:szCs w:val="32"/>
          <w:lang w:eastAsia="zh-CN"/>
        </w:rPr>
        <w:t>基本陈列或临时展览，其中基本陈列应是在推介年度内</w:t>
      </w:r>
      <w:r>
        <w:rPr>
          <w:rFonts w:hint="eastAsia" w:ascii="仿宋" w:hAnsi="仿宋" w:eastAsia="仿宋" w:cs="仿宋"/>
          <w:i w:val="0"/>
          <w:caps w:val="0"/>
          <w:color w:val="auto"/>
          <w:spacing w:val="0"/>
          <w:sz w:val="32"/>
          <w:szCs w:val="32"/>
          <w:shd w:val="clear" w:color="auto" w:fill="FFFFFF"/>
        </w:rPr>
        <w:t>做出全面修改或重大调整后重新开放的</w:t>
      </w:r>
      <w:r>
        <w:rPr>
          <w:rFonts w:hint="eastAsia" w:ascii="仿宋" w:hAnsi="仿宋" w:eastAsia="仿宋" w:cs="仿宋"/>
          <w:bCs/>
          <w:sz w:val="32"/>
          <w:szCs w:val="32"/>
          <w:lang w:eastAsia="zh-CN"/>
        </w:rPr>
        <w:t>，临时展览应为</w:t>
      </w:r>
      <w:r>
        <w:rPr>
          <w:rFonts w:hint="eastAsia" w:ascii="仿宋" w:hAnsi="仿宋" w:eastAsia="仿宋" w:cs="仿宋"/>
          <w:bCs/>
          <w:sz w:val="32"/>
          <w:szCs w:val="32"/>
        </w:rPr>
        <w:t>连续展期不少于3个月（90天）的临时展览</w:t>
      </w:r>
      <w:r>
        <w:rPr>
          <w:rFonts w:hint="eastAsia" w:ascii="仿宋" w:hAnsi="仿宋" w:eastAsia="仿宋" w:cs="仿宋"/>
          <w:bCs/>
          <w:sz w:val="32"/>
          <w:szCs w:val="32"/>
          <w:lang w:eastAsia="zh-CN"/>
        </w:rPr>
        <w:t>；</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rPr>
        <w:t>2.延续开放至推介</w:t>
      </w:r>
      <w:r>
        <w:rPr>
          <w:rFonts w:hint="eastAsia" w:ascii="仿宋" w:hAnsi="仿宋" w:eastAsia="仿宋" w:cs="仿宋"/>
          <w:bCs/>
          <w:sz w:val="32"/>
          <w:szCs w:val="32"/>
          <w:lang w:eastAsia="zh-CN"/>
        </w:rPr>
        <w:t>年度</w:t>
      </w:r>
      <w:r>
        <w:rPr>
          <w:rFonts w:hint="eastAsia" w:ascii="仿宋" w:hAnsi="仿宋" w:eastAsia="仿宋" w:cs="仿宋"/>
          <w:bCs/>
          <w:sz w:val="32"/>
          <w:szCs w:val="32"/>
        </w:rPr>
        <w:t>12月31日</w:t>
      </w:r>
      <w:r>
        <w:rPr>
          <w:rFonts w:hint="eastAsia" w:ascii="仿宋" w:hAnsi="仿宋" w:eastAsia="仿宋" w:cs="仿宋"/>
          <w:bCs/>
          <w:sz w:val="32"/>
          <w:szCs w:val="32"/>
          <w:lang w:val="en-US" w:eastAsia="zh-CN"/>
        </w:rPr>
        <w:t>且</w:t>
      </w:r>
      <w:r>
        <w:rPr>
          <w:rFonts w:hint="eastAsia" w:ascii="仿宋" w:hAnsi="仿宋" w:eastAsia="仿宋" w:cs="仿宋"/>
          <w:bCs/>
          <w:sz w:val="32"/>
          <w:szCs w:val="32"/>
        </w:rPr>
        <w:t>未参加过往届“精品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推介的展览；</w:t>
      </w:r>
    </w:p>
    <w:p>
      <w:pPr>
        <w:spacing w:line="50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.推介年</w:t>
      </w:r>
      <w:r>
        <w:rPr>
          <w:rFonts w:hint="eastAsia" w:ascii="仿宋" w:hAnsi="仿宋" w:eastAsia="仿宋" w:cs="仿宋"/>
          <w:bCs/>
          <w:sz w:val="32"/>
          <w:szCs w:val="32"/>
          <w:lang w:val="en-US" w:eastAsia="zh-CN"/>
        </w:rPr>
        <w:t>度内</w:t>
      </w:r>
      <w:r>
        <w:rPr>
          <w:rFonts w:hint="eastAsia" w:ascii="仿宋" w:hAnsi="仿宋" w:eastAsia="仿宋" w:cs="仿宋"/>
          <w:bCs/>
          <w:sz w:val="32"/>
          <w:szCs w:val="32"/>
        </w:rPr>
        <w:t>开展且配合</w:t>
      </w:r>
      <w:r>
        <w:rPr>
          <w:rFonts w:hint="eastAsia" w:ascii="仿宋" w:hAnsi="仿宋" w:eastAsia="仿宋" w:cs="仿宋"/>
          <w:bCs/>
          <w:sz w:val="32"/>
          <w:szCs w:val="32"/>
          <w:lang w:val="en-US" w:eastAsia="zh-CN"/>
        </w:rPr>
        <w:t>我省</w:t>
      </w:r>
      <w:r>
        <w:rPr>
          <w:rFonts w:hint="eastAsia" w:ascii="仿宋" w:hAnsi="仿宋" w:eastAsia="仿宋" w:cs="仿宋"/>
          <w:bCs/>
          <w:sz w:val="32"/>
          <w:szCs w:val="32"/>
        </w:rPr>
        <w:t>重大活动或出于对脆弱易损文物展品的保护需要而控制展期的临时展览，连续展期不少于一个月（30天）。</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第八条</w:t>
      </w:r>
      <w:r>
        <w:rPr>
          <w:rFonts w:hint="eastAsia" w:ascii="仿宋" w:hAnsi="仿宋" w:eastAsia="仿宋" w:cs="仿宋"/>
          <w:bCs/>
          <w:sz w:val="32"/>
          <w:szCs w:val="32"/>
        </w:rPr>
        <w:t xml:space="preserve">  参与</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推介活动的博物馆</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纪念馆</w:t>
      </w:r>
      <w:r>
        <w:rPr>
          <w:rFonts w:hint="eastAsia" w:ascii="仿宋" w:hAnsi="仿宋" w:eastAsia="仿宋" w:cs="仿宋"/>
          <w:bCs/>
          <w:sz w:val="32"/>
          <w:szCs w:val="32"/>
        </w:rPr>
        <w:t>按本办法及有关要求，向</w:t>
      </w:r>
      <w:r>
        <w:rPr>
          <w:rFonts w:hint="eastAsia" w:ascii="仿宋" w:hAnsi="仿宋" w:eastAsia="仿宋" w:cs="仿宋"/>
          <w:bCs/>
          <w:sz w:val="32"/>
          <w:szCs w:val="32"/>
          <w:lang w:eastAsia="zh-CN"/>
        </w:rPr>
        <w:t>上级</w:t>
      </w:r>
      <w:r>
        <w:rPr>
          <w:rFonts w:hint="eastAsia" w:ascii="仿宋" w:hAnsi="仿宋" w:eastAsia="仿宋" w:cs="仿宋"/>
          <w:bCs/>
          <w:sz w:val="32"/>
          <w:szCs w:val="32"/>
        </w:rPr>
        <w:t>文物</w:t>
      </w:r>
      <w:r>
        <w:rPr>
          <w:rFonts w:hint="eastAsia" w:ascii="仿宋" w:hAnsi="仿宋" w:eastAsia="仿宋" w:cs="仿宋"/>
          <w:bCs/>
          <w:sz w:val="32"/>
          <w:szCs w:val="32"/>
          <w:lang w:eastAsia="zh-CN"/>
        </w:rPr>
        <w:t>主管</w:t>
      </w:r>
      <w:r>
        <w:rPr>
          <w:rFonts w:hint="eastAsia" w:ascii="仿宋" w:hAnsi="仿宋" w:eastAsia="仿宋" w:cs="仿宋"/>
          <w:bCs/>
          <w:sz w:val="32"/>
          <w:szCs w:val="32"/>
        </w:rPr>
        <w:t>部门提交本单位申报材料。每个申报单位每</w:t>
      </w:r>
      <w:r>
        <w:rPr>
          <w:rFonts w:hint="eastAsia" w:ascii="仿宋" w:hAnsi="仿宋" w:eastAsia="仿宋" w:cs="仿宋"/>
          <w:bCs/>
          <w:sz w:val="32"/>
          <w:szCs w:val="32"/>
          <w:lang w:val="en-US" w:eastAsia="zh-CN"/>
        </w:rPr>
        <w:t>届原则上可申报1-2个</w:t>
      </w:r>
      <w:r>
        <w:rPr>
          <w:rFonts w:hint="eastAsia" w:ascii="仿宋" w:hAnsi="仿宋" w:eastAsia="仿宋" w:cs="仿宋"/>
          <w:bCs/>
          <w:sz w:val="32"/>
          <w:szCs w:val="32"/>
        </w:rPr>
        <w:t>展览</w:t>
      </w:r>
      <w:r>
        <w:rPr>
          <w:rFonts w:hint="eastAsia" w:ascii="仿宋" w:hAnsi="仿宋" w:eastAsia="仿宋" w:cs="仿宋"/>
          <w:bCs/>
          <w:sz w:val="32"/>
          <w:szCs w:val="32"/>
          <w:lang w:val="en-US" w:eastAsia="zh-CN"/>
        </w:rPr>
        <w:t>项目</w:t>
      </w:r>
      <w:r>
        <w:rPr>
          <w:rFonts w:hint="eastAsia" w:ascii="仿宋" w:hAnsi="仿宋" w:eastAsia="仿宋" w:cs="仿宋"/>
          <w:bCs/>
          <w:sz w:val="32"/>
          <w:szCs w:val="32"/>
        </w:rPr>
        <w:t>。</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第九条</w:t>
      </w:r>
      <w:r>
        <w:rPr>
          <w:rFonts w:hint="eastAsia" w:ascii="仿宋" w:hAnsi="仿宋" w:eastAsia="仿宋" w:cs="仿宋"/>
          <w:bCs/>
          <w:sz w:val="32"/>
          <w:szCs w:val="32"/>
        </w:rPr>
        <w:t xml:space="preserve">  文物</w:t>
      </w:r>
      <w:r>
        <w:rPr>
          <w:rFonts w:hint="eastAsia" w:ascii="仿宋" w:hAnsi="仿宋" w:eastAsia="仿宋" w:cs="仿宋"/>
          <w:bCs/>
          <w:sz w:val="32"/>
          <w:szCs w:val="32"/>
          <w:lang w:eastAsia="zh-CN"/>
        </w:rPr>
        <w:t>主管</w:t>
      </w:r>
      <w:r>
        <w:rPr>
          <w:rFonts w:hint="eastAsia" w:ascii="仿宋" w:hAnsi="仿宋" w:eastAsia="仿宋" w:cs="仿宋"/>
          <w:bCs/>
          <w:sz w:val="32"/>
          <w:szCs w:val="32"/>
        </w:rPr>
        <w:t>部门择优向</w:t>
      </w:r>
      <w:r>
        <w:rPr>
          <w:rFonts w:hint="eastAsia" w:ascii="仿宋" w:hAnsi="仿宋" w:eastAsia="仿宋" w:cs="仿宋"/>
          <w:bCs/>
          <w:sz w:val="32"/>
          <w:szCs w:val="32"/>
          <w:lang w:val="en-US" w:eastAsia="zh-CN"/>
        </w:rPr>
        <w:t>山西省博物馆协会</w:t>
      </w:r>
      <w:r>
        <w:rPr>
          <w:rFonts w:hint="eastAsia" w:ascii="仿宋" w:hAnsi="仿宋" w:eastAsia="仿宋" w:cs="仿宋"/>
          <w:bCs/>
          <w:sz w:val="32"/>
          <w:szCs w:val="32"/>
        </w:rPr>
        <w:t>推荐本</w:t>
      </w:r>
      <w:r>
        <w:rPr>
          <w:rFonts w:hint="eastAsia" w:ascii="仿宋" w:hAnsi="仿宋" w:eastAsia="仿宋" w:cs="仿宋"/>
          <w:bCs/>
          <w:sz w:val="32"/>
          <w:szCs w:val="32"/>
          <w:lang w:val="en-US" w:eastAsia="zh-CN"/>
        </w:rPr>
        <w:t>市</w:t>
      </w:r>
      <w:r>
        <w:rPr>
          <w:rFonts w:hint="eastAsia" w:ascii="仿宋" w:hAnsi="仿宋" w:eastAsia="仿宋" w:cs="仿宋"/>
          <w:bCs/>
          <w:sz w:val="32"/>
          <w:szCs w:val="32"/>
        </w:rPr>
        <w:t>陈列展览项目并附准确、翔实、可靠的相关材料</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加盖市级行政部门公章</w:t>
      </w:r>
      <w:r>
        <w:rPr>
          <w:rFonts w:hint="eastAsia" w:ascii="仿宋" w:hAnsi="仿宋" w:eastAsia="仿宋" w:cs="仿宋"/>
          <w:bCs/>
          <w:sz w:val="32"/>
          <w:szCs w:val="32"/>
        </w:rPr>
        <w:t>。每</w:t>
      </w:r>
      <w:r>
        <w:rPr>
          <w:rFonts w:hint="eastAsia" w:ascii="仿宋" w:hAnsi="仿宋" w:eastAsia="仿宋" w:cs="仿宋"/>
          <w:bCs/>
          <w:sz w:val="32"/>
          <w:szCs w:val="32"/>
          <w:lang w:val="en-US" w:eastAsia="zh-CN"/>
        </w:rPr>
        <w:t>市</w:t>
      </w:r>
      <w:r>
        <w:rPr>
          <w:rFonts w:hint="eastAsia" w:ascii="仿宋" w:hAnsi="仿宋" w:eastAsia="仿宋" w:cs="仿宋"/>
          <w:bCs/>
          <w:sz w:val="32"/>
          <w:szCs w:val="32"/>
        </w:rPr>
        <w:t>每届</w:t>
      </w:r>
      <w:r>
        <w:rPr>
          <w:rFonts w:hint="eastAsia" w:ascii="仿宋" w:hAnsi="仿宋" w:eastAsia="仿宋" w:cs="仿宋"/>
          <w:bCs/>
          <w:sz w:val="32"/>
          <w:szCs w:val="32"/>
          <w:lang w:val="en-US" w:eastAsia="zh-CN"/>
        </w:rPr>
        <w:t>最多可</w:t>
      </w:r>
      <w:r>
        <w:rPr>
          <w:rFonts w:hint="eastAsia" w:ascii="仿宋" w:hAnsi="仿宋" w:eastAsia="仿宋" w:cs="仿宋"/>
          <w:bCs/>
          <w:sz w:val="32"/>
          <w:szCs w:val="32"/>
        </w:rPr>
        <w:t>推荐</w:t>
      </w:r>
      <w:r>
        <w:rPr>
          <w:rFonts w:hint="eastAsia" w:ascii="仿宋" w:hAnsi="仿宋" w:eastAsia="仿宋" w:cs="仿宋"/>
          <w:bCs/>
          <w:sz w:val="32"/>
          <w:szCs w:val="32"/>
          <w:lang w:val="en-US" w:eastAsia="zh-CN"/>
        </w:rPr>
        <w:t>5</w:t>
      </w:r>
      <w:r>
        <w:rPr>
          <w:rFonts w:ascii="仿宋" w:hAnsi="仿宋" w:eastAsia="仿宋" w:cs="仿宋"/>
          <w:bCs/>
          <w:sz w:val="32"/>
          <w:szCs w:val="32"/>
        </w:rPr>
        <w:t>个</w:t>
      </w:r>
      <w:r>
        <w:rPr>
          <w:rFonts w:hint="eastAsia" w:ascii="仿宋" w:hAnsi="仿宋" w:eastAsia="仿宋" w:cs="仿宋"/>
          <w:bCs/>
          <w:sz w:val="32"/>
          <w:szCs w:val="32"/>
          <w:lang w:val="en-US" w:eastAsia="zh-CN"/>
        </w:rPr>
        <w:t>展览项目</w:t>
      </w:r>
      <w:r>
        <w:rPr>
          <w:rFonts w:hint="eastAsia" w:ascii="仿宋" w:hAnsi="仿宋" w:eastAsia="仿宋" w:cs="仿宋"/>
          <w:bCs/>
          <w:sz w:val="32"/>
          <w:szCs w:val="32"/>
        </w:rPr>
        <w:t>。</w:t>
      </w:r>
    </w:p>
    <w:p>
      <w:pPr>
        <w:spacing w:line="500" w:lineRule="exact"/>
        <w:ind w:firstLine="642" w:firstLineChars="200"/>
        <w:rPr>
          <w:rFonts w:hint="default" w:ascii="仿宋" w:hAnsi="仿宋" w:eastAsia="仿宋" w:cs="仿宋"/>
          <w:bCs/>
          <w:sz w:val="32"/>
          <w:szCs w:val="32"/>
          <w:lang w:val="en-US" w:eastAsia="zh-CN"/>
        </w:rPr>
      </w:pPr>
      <w:r>
        <w:rPr>
          <w:rFonts w:hint="eastAsia" w:ascii="仿宋" w:hAnsi="仿宋" w:eastAsia="仿宋" w:cs="仿宋"/>
          <w:b/>
          <w:bCs w:val="0"/>
          <w:sz w:val="32"/>
          <w:szCs w:val="32"/>
        </w:rPr>
        <w:t>第十条</w:t>
      </w:r>
      <w:r>
        <w:rPr>
          <w:rFonts w:hint="eastAsia" w:ascii="仿宋" w:hAnsi="仿宋" w:eastAsia="仿宋" w:cs="仿宋"/>
          <w:bCs/>
          <w:sz w:val="32"/>
          <w:szCs w:val="32"/>
        </w:rPr>
        <w:t xml:space="preserve">  “精品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w:t>
      </w:r>
      <w:r>
        <w:rPr>
          <w:rFonts w:hint="eastAsia" w:ascii="仿宋" w:hAnsi="仿宋" w:eastAsia="仿宋" w:cs="仿宋"/>
          <w:bCs/>
          <w:sz w:val="32"/>
          <w:szCs w:val="32"/>
          <w:lang w:val="en-US" w:eastAsia="zh-CN"/>
        </w:rPr>
        <w:t>评选</w:t>
      </w:r>
      <w:r>
        <w:rPr>
          <w:rFonts w:hint="eastAsia" w:ascii="仿宋" w:hAnsi="仿宋" w:eastAsia="仿宋" w:cs="仿宋"/>
          <w:bCs/>
          <w:sz w:val="32"/>
          <w:szCs w:val="32"/>
        </w:rPr>
        <w:t>推介活动包括项目遴选、宣传推介等内容。其中，项目遴选工作分为初评、终评两个阶段，</w:t>
      </w:r>
      <w:r>
        <w:rPr>
          <w:rFonts w:hint="eastAsia" w:ascii="仿宋" w:hAnsi="仿宋" w:eastAsia="仿宋" w:cs="仿宋"/>
          <w:bCs/>
          <w:sz w:val="32"/>
          <w:szCs w:val="32"/>
          <w:lang w:val="en-US" w:eastAsia="zh-CN"/>
        </w:rPr>
        <w:t>拟于</w:t>
      </w:r>
      <w:r>
        <w:rPr>
          <w:rFonts w:hint="eastAsia" w:ascii="仿宋" w:hAnsi="仿宋" w:eastAsia="仿宋" w:cs="仿宋"/>
          <w:bCs/>
          <w:sz w:val="32"/>
          <w:szCs w:val="32"/>
        </w:rPr>
        <w:t>5·18国际博物馆日公布推介结果</w:t>
      </w:r>
      <w:r>
        <w:rPr>
          <w:rFonts w:hint="eastAsia" w:ascii="仿宋" w:hAnsi="仿宋" w:eastAsia="仿宋" w:cs="仿宋"/>
          <w:bCs/>
          <w:sz w:val="32"/>
          <w:szCs w:val="32"/>
          <w:lang w:val="en-US" w:eastAsia="zh-CN"/>
        </w:rPr>
        <w:t>并举行颁奖典礼</w:t>
      </w:r>
      <w:r>
        <w:rPr>
          <w:rFonts w:hint="eastAsia" w:ascii="仿宋" w:hAnsi="仿宋" w:eastAsia="仿宋" w:cs="仿宋"/>
          <w:bCs/>
          <w:sz w:val="32"/>
          <w:szCs w:val="32"/>
        </w:rPr>
        <w:t>。</w:t>
      </w:r>
      <w:r>
        <w:rPr>
          <w:rFonts w:hint="eastAsia" w:ascii="仿宋" w:hAnsi="仿宋" w:eastAsia="仿宋" w:cs="仿宋"/>
          <w:bCs/>
          <w:sz w:val="32"/>
          <w:szCs w:val="32"/>
          <w:lang w:eastAsia="zh-CN"/>
        </w:rPr>
        <w:t>局直属单位</w:t>
      </w:r>
      <w:r>
        <w:rPr>
          <w:rFonts w:hint="eastAsia" w:ascii="仿宋" w:hAnsi="仿宋" w:eastAsia="仿宋" w:cs="仿宋"/>
          <w:bCs/>
          <w:sz w:val="32"/>
          <w:szCs w:val="32"/>
          <w:lang w:val="en-US" w:eastAsia="zh-CN"/>
        </w:rPr>
        <w:t>初评由省文物局博物馆与社会文物处组织，其他单位初评由各市级文物行政部门组织，终评由山西省博物馆协会组织评审专家组评审。</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一</w:t>
      </w:r>
      <w:r>
        <w:rPr>
          <w:rFonts w:hint="eastAsia" w:ascii="仿宋" w:hAnsi="仿宋" w:eastAsia="仿宋" w:cs="仿宋"/>
          <w:b/>
          <w:bCs w:val="0"/>
          <w:sz w:val="32"/>
          <w:szCs w:val="32"/>
        </w:rPr>
        <w:t>条</w:t>
      </w:r>
      <w:r>
        <w:rPr>
          <w:rFonts w:hint="eastAsia" w:ascii="仿宋" w:hAnsi="仿宋" w:eastAsia="仿宋" w:cs="仿宋"/>
          <w:bCs/>
          <w:sz w:val="32"/>
          <w:szCs w:val="32"/>
        </w:rPr>
        <w:t xml:space="preserve">  推介活动</w:t>
      </w:r>
      <w:r>
        <w:rPr>
          <w:rFonts w:hint="eastAsia" w:ascii="仿宋" w:hAnsi="仿宋" w:eastAsia="仿宋" w:cs="仿宋"/>
          <w:bCs/>
          <w:sz w:val="32"/>
          <w:szCs w:val="32"/>
          <w:lang w:val="en-US" w:eastAsia="zh-CN"/>
        </w:rPr>
        <w:t>评审专家组拟邀请7名行业内专家组建，根据评审标准，以实名打分方式产生终评分数。专家名单由山西省博物馆协会推介，省局审核</w:t>
      </w:r>
      <w:r>
        <w:rPr>
          <w:rFonts w:hint="eastAsia" w:ascii="仿宋" w:hAnsi="仿宋" w:eastAsia="仿宋" w:cs="仿宋"/>
          <w:bCs/>
          <w:sz w:val="32"/>
          <w:szCs w:val="32"/>
        </w:rPr>
        <w:t>。</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rPr>
        <w:t>条</w:t>
      </w:r>
      <w:r>
        <w:rPr>
          <w:rFonts w:hint="eastAsia" w:ascii="仿宋" w:hAnsi="仿宋" w:eastAsia="仿宋" w:cs="仿宋"/>
          <w:bCs/>
          <w:sz w:val="32"/>
          <w:szCs w:val="32"/>
        </w:rPr>
        <w:t xml:space="preserve">  终评评委实行回避制度，凡本馆（机构）参与“精品</w:t>
      </w:r>
      <w:r>
        <w:rPr>
          <w:rFonts w:hint="eastAsia" w:ascii="仿宋" w:hAnsi="仿宋" w:eastAsia="仿宋" w:cs="仿宋"/>
          <w:bCs/>
          <w:sz w:val="32"/>
          <w:szCs w:val="32"/>
          <w:lang w:val="en-US" w:eastAsia="zh-CN"/>
        </w:rPr>
        <w:t>陈列展览</w:t>
      </w:r>
      <w:r>
        <w:rPr>
          <w:rFonts w:hint="eastAsia" w:ascii="仿宋" w:hAnsi="仿宋" w:eastAsia="仿宋" w:cs="仿宋"/>
          <w:bCs/>
          <w:sz w:val="32"/>
          <w:szCs w:val="32"/>
        </w:rPr>
        <w:t>”推介活动或有其他利益关联者，不得担任终评评委。评委应严格遵守推介活动相关纪律。</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三</w:t>
      </w:r>
      <w:r>
        <w:rPr>
          <w:rFonts w:hint="eastAsia" w:ascii="仿宋" w:hAnsi="仿宋" w:eastAsia="仿宋" w:cs="仿宋"/>
          <w:b/>
          <w:bCs w:val="0"/>
          <w:sz w:val="32"/>
          <w:szCs w:val="32"/>
        </w:rPr>
        <w:t>条</w:t>
      </w:r>
      <w:r>
        <w:rPr>
          <w:rFonts w:hint="eastAsia" w:ascii="仿宋" w:hAnsi="仿宋" w:eastAsia="仿宋" w:cs="仿宋"/>
          <w:bCs/>
          <w:sz w:val="32"/>
          <w:szCs w:val="32"/>
        </w:rPr>
        <w:t xml:space="preserve">  终评</w:t>
      </w:r>
      <w:r>
        <w:rPr>
          <w:rFonts w:hint="eastAsia" w:ascii="仿宋" w:hAnsi="仿宋" w:eastAsia="仿宋" w:cs="仿宋"/>
          <w:bCs/>
          <w:sz w:val="32"/>
          <w:szCs w:val="32"/>
          <w:lang w:val="en-US" w:eastAsia="zh-CN"/>
        </w:rPr>
        <w:t>结束后，由山西省博物馆协会工作人员根据专家评审结果整理推介名单，并</w:t>
      </w:r>
      <w:r>
        <w:rPr>
          <w:rFonts w:hint="eastAsia" w:ascii="仿宋" w:hAnsi="仿宋" w:eastAsia="仿宋" w:cs="仿宋"/>
          <w:bCs/>
          <w:sz w:val="32"/>
          <w:szCs w:val="32"/>
        </w:rPr>
        <w:t>报</w:t>
      </w:r>
      <w:r>
        <w:rPr>
          <w:rFonts w:hint="eastAsia" w:ascii="仿宋" w:hAnsi="仿宋" w:eastAsia="仿宋" w:cs="仿宋"/>
          <w:bCs/>
          <w:sz w:val="32"/>
          <w:szCs w:val="32"/>
          <w:lang w:val="en-US" w:eastAsia="zh-CN"/>
        </w:rPr>
        <w:t>山西省</w:t>
      </w:r>
      <w:r>
        <w:rPr>
          <w:rFonts w:hint="eastAsia" w:ascii="仿宋" w:hAnsi="仿宋" w:eastAsia="仿宋" w:cs="仿宋"/>
          <w:bCs/>
          <w:sz w:val="32"/>
          <w:szCs w:val="32"/>
        </w:rPr>
        <w:t>文物局</w:t>
      </w:r>
      <w:r>
        <w:rPr>
          <w:rFonts w:hint="eastAsia" w:ascii="仿宋" w:hAnsi="仿宋" w:eastAsia="仿宋" w:cs="仿宋"/>
          <w:bCs/>
          <w:sz w:val="32"/>
          <w:szCs w:val="32"/>
          <w:lang w:val="en-US" w:eastAsia="zh-CN"/>
        </w:rPr>
        <w:t>审核</w:t>
      </w:r>
      <w:r>
        <w:rPr>
          <w:rFonts w:hint="eastAsia" w:ascii="仿宋" w:hAnsi="仿宋" w:eastAsia="仿宋" w:cs="仿宋"/>
          <w:bCs/>
          <w:sz w:val="32"/>
          <w:szCs w:val="32"/>
        </w:rPr>
        <w:t>。</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rPr>
        <w:t>条</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推介最终</w:t>
      </w:r>
      <w:r>
        <w:rPr>
          <w:rFonts w:hint="eastAsia" w:ascii="仿宋" w:hAnsi="仿宋" w:eastAsia="仿宋" w:cs="仿宋"/>
          <w:bCs/>
          <w:sz w:val="32"/>
          <w:szCs w:val="32"/>
        </w:rPr>
        <w:t>结果</w:t>
      </w:r>
      <w:r>
        <w:rPr>
          <w:rFonts w:hint="eastAsia" w:ascii="仿宋" w:hAnsi="仿宋" w:eastAsia="仿宋" w:cs="仿宋"/>
          <w:bCs/>
          <w:sz w:val="32"/>
          <w:szCs w:val="32"/>
          <w:lang w:val="en-US" w:eastAsia="zh-CN"/>
        </w:rPr>
        <w:t>拟</w:t>
      </w:r>
      <w:r>
        <w:rPr>
          <w:rFonts w:hint="eastAsia" w:ascii="仿宋" w:hAnsi="仿宋" w:eastAsia="仿宋" w:cs="仿宋"/>
          <w:bCs/>
          <w:sz w:val="32"/>
          <w:szCs w:val="32"/>
        </w:rPr>
        <w:t>在5月18日国际博物馆日公布，主办</w:t>
      </w:r>
      <w:r>
        <w:rPr>
          <w:rFonts w:hint="eastAsia" w:ascii="仿宋" w:hAnsi="仿宋" w:eastAsia="仿宋" w:cs="仿宋"/>
          <w:bCs/>
          <w:sz w:val="32"/>
          <w:szCs w:val="32"/>
          <w:lang w:eastAsia="zh-CN"/>
        </w:rPr>
        <w:t>方</w:t>
      </w:r>
      <w:r>
        <w:rPr>
          <w:rFonts w:hint="eastAsia" w:ascii="仿宋" w:hAnsi="仿宋" w:eastAsia="仿宋" w:cs="仿宋"/>
          <w:bCs/>
          <w:sz w:val="32"/>
          <w:szCs w:val="32"/>
          <w:lang w:val="en-US" w:eastAsia="zh-CN"/>
        </w:rPr>
        <w:t>将于当日举办颁奖典礼。</w:t>
      </w:r>
    </w:p>
    <w:p>
      <w:pPr>
        <w:spacing w:line="500" w:lineRule="exact"/>
        <w:ind w:firstLine="642" w:firstLineChars="200"/>
        <w:rPr>
          <w:rFonts w:ascii="仿宋" w:hAnsi="仿宋" w:eastAsia="仿宋" w:cs="仿宋"/>
          <w:bCs/>
          <w:sz w:val="32"/>
          <w:szCs w:val="32"/>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五</w:t>
      </w:r>
      <w:r>
        <w:rPr>
          <w:rFonts w:hint="eastAsia" w:ascii="仿宋" w:hAnsi="仿宋" w:eastAsia="仿宋" w:cs="仿宋"/>
          <w:b/>
          <w:bCs w:val="0"/>
          <w:sz w:val="32"/>
          <w:szCs w:val="32"/>
        </w:rPr>
        <w:t>条</w:t>
      </w:r>
      <w:r>
        <w:rPr>
          <w:rFonts w:hint="eastAsia" w:ascii="仿宋" w:hAnsi="仿宋" w:eastAsia="仿宋" w:cs="仿宋"/>
          <w:bCs/>
          <w:sz w:val="32"/>
          <w:szCs w:val="32"/>
        </w:rPr>
        <w:t xml:space="preserve">  年度推介项目统一由主办</w:t>
      </w:r>
      <w:r>
        <w:rPr>
          <w:rFonts w:hint="eastAsia" w:ascii="仿宋" w:hAnsi="仿宋" w:eastAsia="仿宋" w:cs="仿宋"/>
          <w:bCs/>
          <w:sz w:val="32"/>
          <w:szCs w:val="32"/>
          <w:lang w:eastAsia="zh-CN"/>
        </w:rPr>
        <w:t>方</w:t>
      </w:r>
      <w:r>
        <w:rPr>
          <w:rFonts w:hint="eastAsia" w:ascii="仿宋" w:hAnsi="仿宋" w:eastAsia="仿宋" w:cs="仿宋"/>
          <w:bCs/>
          <w:sz w:val="32"/>
          <w:szCs w:val="32"/>
        </w:rPr>
        <w:t>在其相关媒体平台进行免费宣传推介。</w:t>
      </w:r>
    </w:p>
    <w:p>
      <w:pPr>
        <w:spacing w:line="500" w:lineRule="exact"/>
        <w:ind w:firstLine="642" w:firstLineChars="200"/>
        <w:rPr>
          <w:rFonts w:hint="eastAsia" w:ascii="仿宋" w:hAnsi="仿宋" w:eastAsia="仿宋" w:cs="仿宋"/>
          <w:bCs/>
          <w:sz w:val="32"/>
          <w:szCs w:val="32"/>
          <w:lang w:val="en-US" w:eastAsia="zh-CN"/>
        </w:rPr>
      </w:pPr>
      <w:r>
        <w:rPr>
          <w:rFonts w:hint="eastAsia" w:ascii="仿宋" w:hAnsi="仿宋" w:eastAsia="仿宋" w:cs="仿宋"/>
          <w:b/>
          <w:bCs w:val="0"/>
          <w:sz w:val="32"/>
          <w:szCs w:val="32"/>
        </w:rPr>
        <w:t>第十</w:t>
      </w:r>
      <w:r>
        <w:rPr>
          <w:rFonts w:hint="eastAsia" w:ascii="仿宋" w:hAnsi="仿宋" w:eastAsia="仿宋" w:cs="仿宋"/>
          <w:b/>
          <w:bCs w:val="0"/>
          <w:sz w:val="32"/>
          <w:szCs w:val="32"/>
          <w:lang w:val="en-US" w:eastAsia="zh-CN"/>
        </w:rPr>
        <w:t>六</w:t>
      </w:r>
      <w:r>
        <w:rPr>
          <w:rFonts w:hint="eastAsia" w:ascii="仿宋" w:hAnsi="仿宋" w:eastAsia="仿宋" w:cs="仿宋"/>
          <w:b/>
          <w:bCs w:val="0"/>
          <w:sz w:val="32"/>
          <w:szCs w:val="32"/>
        </w:rPr>
        <w:t>条</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本办法由山西省博物馆协会秘书处负责解释。</w:t>
      </w:r>
    </w:p>
    <w:p>
      <w:pPr>
        <w:spacing w:line="500" w:lineRule="exact"/>
        <w:ind w:firstLine="642" w:firstLineChars="200"/>
        <w:rPr>
          <w:rFonts w:hint="default" w:ascii="仿宋" w:hAnsi="仿宋" w:eastAsia="仿宋" w:cs="仿宋"/>
          <w:bCs/>
          <w:sz w:val="32"/>
          <w:szCs w:val="32"/>
          <w:lang w:val="en-US" w:eastAsia="zh-CN"/>
        </w:rPr>
      </w:pPr>
      <w:r>
        <w:rPr>
          <w:rFonts w:hint="eastAsia" w:ascii="仿宋" w:hAnsi="仿宋" w:eastAsia="仿宋" w:cs="仿宋"/>
          <w:b/>
          <w:bCs w:val="0"/>
          <w:sz w:val="32"/>
          <w:szCs w:val="32"/>
          <w:lang w:val="en-US" w:eastAsia="zh-CN"/>
        </w:rPr>
        <w:t>第十七条</w:t>
      </w:r>
      <w:r>
        <w:rPr>
          <w:rFonts w:hint="eastAsia" w:ascii="仿宋" w:hAnsi="仿宋" w:eastAsia="仿宋" w:cs="仿宋"/>
          <w:bCs/>
          <w:sz w:val="32"/>
          <w:szCs w:val="32"/>
          <w:lang w:val="en-US" w:eastAsia="zh-CN"/>
        </w:rPr>
        <w:t xml:space="preserve">  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2C"/>
    <w:rsid w:val="000044FC"/>
    <w:rsid w:val="00075329"/>
    <w:rsid w:val="000A1E7E"/>
    <w:rsid w:val="000C3B29"/>
    <w:rsid w:val="000E64FA"/>
    <w:rsid w:val="00162318"/>
    <w:rsid w:val="00182FF3"/>
    <w:rsid w:val="001B249B"/>
    <w:rsid w:val="00206256"/>
    <w:rsid w:val="002B02E5"/>
    <w:rsid w:val="002B3387"/>
    <w:rsid w:val="002D4E37"/>
    <w:rsid w:val="002F16E5"/>
    <w:rsid w:val="003428BC"/>
    <w:rsid w:val="00371938"/>
    <w:rsid w:val="003B0842"/>
    <w:rsid w:val="003B6C73"/>
    <w:rsid w:val="003B7179"/>
    <w:rsid w:val="003F6E2D"/>
    <w:rsid w:val="004A7565"/>
    <w:rsid w:val="004F1E3E"/>
    <w:rsid w:val="0051374A"/>
    <w:rsid w:val="00556685"/>
    <w:rsid w:val="00575CDA"/>
    <w:rsid w:val="005E7D1A"/>
    <w:rsid w:val="006D56DC"/>
    <w:rsid w:val="006F072C"/>
    <w:rsid w:val="00712225"/>
    <w:rsid w:val="00766899"/>
    <w:rsid w:val="007D663B"/>
    <w:rsid w:val="007F00B7"/>
    <w:rsid w:val="00800B1C"/>
    <w:rsid w:val="00844906"/>
    <w:rsid w:val="00882BBA"/>
    <w:rsid w:val="0089434B"/>
    <w:rsid w:val="008F5743"/>
    <w:rsid w:val="0092137A"/>
    <w:rsid w:val="00981BC7"/>
    <w:rsid w:val="009B1252"/>
    <w:rsid w:val="00A10EAC"/>
    <w:rsid w:val="00A30687"/>
    <w:rsid w:val="00AE622E"/>
    <w:rsid w:val="00B9420E"/>
    <w:rsid w:val="00BE22D1"/>
    <w:rsid w:val="00BE39BF"/>
    <w:rsid w:val="00C31E84"/>
    <w:rsid w:val="00C62293"/>
    <w:rsid w:val="00C67697"/>
    <w:rsid w:val="00C93C6C"/>
    <w:rsid w:val="00CB0C18"/>
    <w:rsid w:val="00CD267E"/>
    <w:rsid w:val="00CD7714"/>
    <w:rsid w:val="00D92679"/>
    <w:rsid w:val="00DA115C"/>
    <w:rsid w:val="00DB1396"/>
    <w:rsid w:val="00E10794"/>
    <w:rsid w:val="00E340AA"/>
    <w:rsid w:val="00E72466"/>
    <w:rsid w:val="00E83D7B"/>
    <w:rsid w:val="00EC232E"/>
    <w:rsid w:val="00F501D6"/>
    <w:rsid w:val="00F50CE6"/>
    <w:rsid w:val="01B366E3"/>
    <w:rsid w:val="025445D0"/>
    <w:rsid w:val="02954C60"/>
    <w:rsid w:val="04F840B2"/>
    <w:rsid w:val="05D527F3"/>
    <w:rsid w:val="05FB6AFA"/>
    <w:rsid w:val="069D29D0"/>
    <w:rsid w:val="07AB2899"/>
    <w:rsid w:val="0BD91017"/>
    <w:rsid w:val="11D94456"/>
    <w:rsid w:val="13965D82"/>
    <w:rsid w:val="16244646"/>
    <w:rsid w:val="17227123"/>
    <w:rsid w:val="174D5F87"/>
    <w:rsid w:val="17AD2161"/>
    <w:rsid w:val="18A52159"/>
    <w:rsid w:val="1B3E699D"/>
    <w:rsid w:val="21BE528F"/>
    <w:rsid w:val="27C00703"/>
    <w:rsid w:val="28E1783F"/>
    <w:rsid w:val="2B787A58"/>
    <w:rsid w:val="2C2723BB"/>
    <w:rsid w:val="2D6A4408"/>
    <w:rsid w:val="2F700B7B"/>
    <w:rsid w:val="2FBC7F71"/>
    <w:rsid w:val="31B11679"/>
    <w:rsid w:val="33C40F73"/>
    <w:rsid w:val="363616E9"/>
    <w:rsid w:val="37D14BED"/>
    <w:rsid w:val="3C425978"/>
    <w:rsid w:val="3CA00F94"/>
    <w:rsid w:val="3CE9623F"/>
    <w:rsid w:val="3FD60940"/>
    <w:rsid w:val="40677481"/>
    <w:rsid w:val="45820D12"/>
    <w:rsid w:val="4CE627DD"/>
    <w:rsid w:val="4FFD1BB9"/>
    <w:rsid w:val="50CC32D1"/>
    <w:rsid w:val="52150511"/>
    <w:rsid w:val="521747FD"/>
    <w:rsid w:val="5482672A"/>
    <w:rsid w:val="55F64DFB"/>
    <w:rsid w:val="595E2967"/>
    <w:rsid w:val="657A1BF2"/>
    <w:rsid w:val="658E40C3"/>
    <w:rsid w:val="68A13AFC"/>
    <w:rsid w:val="6A0729E3"/>
    <w:rsid w:val="6CC75C71"/>
    <w:rsid w:val="6FBB7E47"/>
    <w:rsid w:val="729E1CE1"/>
    <w:rsid w:val="72FE1D5F"/>
    <w:rsid w:val="7A015432"/>
    <w:rsid w:val="7A463638"/>
    <w:rsid w:val="7B247139"/>
    <w:rsid w:val="7DB87A84"/>
    <w:rsid w:val="7DCD3B6B"/>
    <w:rsid w:val="C9CA28BD"/>
    <w:rsid w:val="CFE6F29E"/>
    <w:rsid w:val="DABB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253</Words>
  <Characters>1447</Characters>
  <Lines>12</Lines>
  <Paragraphs>3</Paragraphs>
  <TotalTime>1</TotalTime>
  <ScaleCrop>false</ScaleCrop>
  <LinksUpToDate>false</LinksUpToDate>
  <CharactersWithSpaces>1697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2019-05-17T16:35:00Z</dcterms:created>
  <dc:creator>Administrator</dc:creator>
  <cp:lastModifiedBy>baixin</cp:lastModifiedBy>
  <cp:lastPrinted>2022-02-28T20:11:00Z</cp:lastPrinted>
  <dcterms:modified xsi:type="dcterms:W3CDTF">2022-03-01T14:50:49Z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549D84E7C2334B098F24F76681D64412</vt:lpwstr>
  </property>
</Properties>
</file>