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jc w:val="both"/>
        <w:rPr>
          <w:rFonts w:hint="eastAsia" w:ascii="Heiti SC Light" w:hAnsi="Heiti SC Light" w:eastAsia="Heiti SC Light" w:cs="Heiti SC Light"/>
          <w:b w:val="0"/>
          <w:bCs/>
          <w:sz w:val="32"/>
          <w:szCs w:val="32"/>
          <w:lang w:val="en-US" w:eastAsia="zh-Hans"/>
        </w:rPr>
      </w:pPr>
      <w:r>
        <w:rPr>
          <w:rFonts w:hint="eastAsia" w:ascii="Heiti SC Light" w:hAnsi="Heiti SC Light" w:eastAsia="Heiti SC Light" w:cs="Heiti SC Light"/>
          <w:b w:val="0"/>
          <w:bCs/>
          <w:sz w:val="32"/>
          <w:szCs w:val="32"/>
          <w:lang w:val="en-US" w:eastAsia="zh-Hans"/>
        </w:rPr>
        <w:t>附件</w:t>
      </w: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Heiti SC Medium" w:hAnsi="Heiti SC Medium" w:eastAsia="Heiti SC Medium" w:cs="Heiti SC Medium"/>
          <w:b/>
          <w:bCs w:val="0"/>
          <w:sz w:val="44"/>
          <w:szCs w:val="44"/>
        </w:rPr>
      </w:pPr>
      <w:r>
        <w:rPr>
          <w:rFonts w:hint="eastAsia" w:ascii="Heiti SC Medium" w:hAnsi="Heiti SC Medium" w:eastAsia="Heiti SC Medium" w:cs="Heiti SC Medium"/>
          <w:b/>
          <w:bCs w:val="0"/>
          <w:sz w:val="44"/>
          <w:szCs w:val="44"/>
        </w:rPr>
        <w:t>标识（logo）获奖与入围名单</w:t>
      </w:r>
    </w:p>
    <w:tbl>
      <w:tblPr>
        <w:tblStyle w:val="3"/>
        <w:tblW w:w="8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635"/>
        <w:gridCol w:w="1739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编号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作者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获奖等级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Hans"/>
              </w:rPr>
              <w:t>获奖标识作品展示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93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241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罗紫云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一等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drawing>
                <wp:inline distT="0" distB="0" distL="114300" distR="114300">
                  <wp:extent cx="1965960" cy="1468120"/>
                  <wp:effectExtent l="0" t="0" r="15240" b="5080"/>
                  <wp:docPr id="1" name="图片 1" descr="WX20220806-090333@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WX20220806-090333@2x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15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284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尹炳森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二等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drawing>
                <wp:inline distT="0" distB="0" distL="114300" distR="114300">
                  <wp:extent cx="1962150" cy="1520190"/>
                  <wp:effectExtent l="0" t="0" r="19050" b="3810"/>
                  <wp:docPr id="3" name="图片 3" descr="WX20220806-090553@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WX20220806-090553@2x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5" w:hRule="atLeast"/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004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许二建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二等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990090" cy="965835"/>
                  <wp:effectExtent l="0" t="0" r="16510" b="2476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9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016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刘子飞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二等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drawing>
                <wp:inline distT="0" distB="0" distL="114300" distR="114300">
                  <wp:extent cx="1820545" cy="1583690"/>
                  <wp:effectExtent l="0" t="0" r="8255" b="16510"/>
                  <wp:docPr id="4" name="图片 4" descr="WX20220806-090720@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WX20220806-090720@2x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6828" r="3744" b="10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035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朱鲁波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三等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842135" cy="1648460"/>
                  <wp:effectExtent l="0" t="0" r="12065" b="254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102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吕伟宏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三等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964690" cy="1442085"/>
                  <wp:effectExtent l="0" t="0" r="16510" b="571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121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秦光华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三等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969135" cy="1981200"/>
                  <wp:effectExtent l="0" t="0" r="12065" b="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363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贾</w:t>
            </w:r>
            <w:r>
              <w:rPr>
                <w:rFonts w:hint="default" w:ascii="仿宋" w:hAnsi="仿宋" w:eastAsia="仿宋" w:cs="仿宋"/>
                <w:sz w:val="32"/>
                <w:szCs w:val="32"/>
              </w:rPr>
              <w:t xml:space="preserve">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淼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三等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968500" cy="2337435"/>
                  <wp:effectExtent l="0" t="0" r="12700" b="2476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452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陈文斯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三等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964690" cy="970280"/>
                  <wp:effectExtent l="0" t="0" r="16510" b="2032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047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周士尊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5960" cy="1146810"/>
                  <wp:effectExtent l="0" t="0" r="15240" b="21590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170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王之林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0880" cy="775335"/>
                  <wp:effectExtent l="0" t="0" r="20320" b="12065"/>
                  <wp:docPr id="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185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刘</w:t>
            </w:r>
            <w:r>
              <w:rPr>
                <w:rFonts w:hint="default" w:ascii="仿宋" w:hAnsi="仿宋" w:eastAsia="仿宋" w:cs="仿宋"/>
                <w:sz w:val="32"/>
                <w:szCs w:val="32"/>
              </w:rPr>
              <w:t xml:space="preserve">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毅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0880" cy="1181735"/>
                  <wp:effectExtent l="0" t="0" r="20320" b="12065"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213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张兵兵 宿晓花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4055" cy="1729105"/>
                  <wp:effectExtent l="0" t="0" r="17145" b="23495"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214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娄生斌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6595" cy="1367790"/>
                  <wp:effectExtent l="0" t="0" r="14605" b="3810"/>
                  <wp:docPr id="1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219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李子艺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3420" cy="1327785"/>
                  <wp:effectExtent l="0" t="0" r="17780" b="18415"/>
                  <wp:docPr id="1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233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符智宁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964055" cy="1640205"/>
                  <wp:effectExtent l="0" t="0" r="17145" b="10795"/>
                  <wp:docPr id="1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294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张晓波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6595" cy="1802765"/>
                  <wp:effectExtent l="0" t="0" r="14605" b="635"/>
                  <wp:docPr id="1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315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张新社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9135" cy="1762760"/>
                  <wp:effectExtent l="0" t="0" r="12065" b="15240"/>
                  <wp:docPr id="1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378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王</w:t>
            </w:r>
            <w:r>
              <w:rPr>
                <w:rFonts w:hint="default" w:ascii="仿宋" w:hAnsi="仿宋" w:eastAsia="仿宋" w:cs="仿宋"/>
                <w:sz w:val="32"/>
                <w:szCs w:val="32"/>
              </w:rPr>
              <w:t xml:space="preserve">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鹰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6595" cy="589915"/>
                  <wp:effectExtent l="0" t="0" r="14605" b="19685"/>
                  <wp:docPr id="2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386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马</w:t>
            </w:r>
            <w:r>
              <w:rPr>
                <w:rFonts w:hint="default" w:ascii="仿宋" w:hAnsi="仿宋" w:eastAsia="仿宋" w:cs="仿宋"/>
                <w:sz w:val="32"/>
                <w:szCs w:val="32"/>
              </w:rPr>
              <w:t xml:space="preserve">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禹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8500" cy="1097915"/>
                  <wp:effectExtent l="0" t="0" r="12700" b="19685"/>
                  <wp:docPr id="2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09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410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张建设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2785" cy="1933575"/>
                  <wp:effectExtent l="0" t="0" r="18415" b="22225"/>
                  <wp:docPr id="2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422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王宁胜泽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6595" cy="1311275"/>
                  <wp:effectExtent l="0" t="0" r="14605" b="9525"/>
                  <wp:docPr id="2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424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刘</w:t>
            </w:r>
            <w:r>
              <w:rPr>
                <w:rFonts w:hint="default" w:ascii="仿宋" w:hAnsi="仿宋" w:eastAsia="仿宋" w:cs="仿宋"/>
                <w:color w:val="000000"/>
                <w:sz w:val="32"/>
                <w:szCs w:val="32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卓 </w:t>
            </w:r>
            <w:r>
              <w:rPr>
                <w:rFonts w:hint="default" w:ascii="仿宋" w:hAnsi="仿宋" w:eastAsia="仿宋" w:cs="仿宋"/>
                <w:color w:val="000000"/>
                <w:sz w:val="32"/>
                <w:szCs w:val="32"/>
              </w:rPr>
              <w:t xml:space="preserve">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刘变琴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965325" cy="1137285"/>
                  <wp:effectExtent l="0" t="0" r="15875" b="5715"/>
                  <wp:docPr id="2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426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孟潇依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882140" cy="3373755"/>
                  <wp:effectExtent l="0" t="0" r="22860" b="4445"/>
                  <wp:docPr id="2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337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024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李雅波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rPr>
                <w:rFonts w:hint="default" w:ascii="仿宋" w:hAnsi="仿宋" w:eastAsia="仿宋" w:cs="仿宋"/>
                <w:bCs/>
                <w:sz w:val="32"/>
                <w:szCs w:val="32"/>
              </w:rPr>
              <w:t xml:space="preserve"> </w:t>
            </w:r>
            <w:r>
              <w:drawing>
                <wp:inline distT="0" distB="0" distL="114300" distR="114300">
                  <wp:extent cx="1649730" cy="1673860"/>
                  <wp:effectExtent l="0" t="0" r="1270" b="2540"/>
                  <wp:docPr id="2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67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190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秦光华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777365" cy="1614805"/>
                  <wp:effectExtent l="0" t="0" r="635" b="10795"/>
                  <wp:docPr id="2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236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齐</w:t>
            </w:r>
            <w:r>
              <w:rPr>
                <w:rFonts w:hint="default" w:ascii="仿宋" w:hAnsi="仿宋" w:eastAsia="仿宋" w:cs="仿宋"/>
                <w:sz w:val="32"/>
                <w:szCs w:val="32"/>
              </w:rPr>
              <w:t xml:space="preserve">  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32"/>
                <w:szCs w:val="32"/>
              </w:rPr>
              <w:t>靖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798320" cy="1767840"/>
                  <wp:effectExtent l="0" t="0" r="5080" b="10160"/>
                  <wp:docPr id="2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289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222222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222222"/>
                <w:sz w:val="32"/>
                <w:szCs w:val="32"/>
              </w:rPr>
              <w:t>于清宝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573530" cy="1517650"/>
                  <wp:effectExtent l="0" t="0" r="1270" b="6350"/>
                  <wp:docPr id="29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402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于祚源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入围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32"/>
                <w:szCs w:val="32"/>
              </w:rPr>
            </w:pPr>
            <w:r>
              <w:drawing>
                <wp:inline distT="0" distB="0" distL="114300" distR="114300">
                  <wp:extent cx="1414145" cy="1770380"/>
                  <wp:effectExtent l="0" t="0" r="8255" b="7620"/>
                  <wp:docPr id="30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Heiti SC Medium">
    <w:panose1 w:val="02000000000000000000"/>
    <w:charset w:val="86"/>
    <w:family w:val="auto"/>
    <w:pitch w:val="default"/>
    <w:sig w:usb0="8000002F" w:usb1="0800004A" w:usb2="00000000" w:usb3="00000000" w:csb0="203E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D98732"/>
    <w:rsid w:val="72FEC618"/>
    <w:rsid w:val="7DD98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2022-08-06T17:34:00Z</dcterms:created>
  <dc:creator>zb</dc:creator>
  <cp:lastModifiedBy>zb</cp:lastModifiedBy>
  <dcterms:modified xsi:type="dcterms:W3CDTF">2022-08-06T12:04:29Z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