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85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 w:firstLine="0" w:firstLineChars="0"/>
        <w:jc w:val="left"/>
        <w:rPr>
          <w:rFonts w:hint="eastAsia" w:ascii="黑体" w:hAnsi="黑体" w:eastAsia="黑体" w:cs="黑体"/>
          <w:color w:val="auto"/>
          <w:spacing w:val="1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1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220"/>
        <w:gridCol w:w="2573"/>
        <w:gridCol w:w="1717"/>
        <w:gridCol w:w="3437"/>
      </w:tblGrid>
      <w:tr w14:paraId="3DAB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93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E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7A1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2025年度文物事业高质量发展案例推荐名单汇总表</w:t>
            </w:r>
            <w:bookmarkEnd w:id="0"/>
          </w:p>
          <w:p w14:paraId="5C25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06AE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省级文物行政部门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/中央有关文博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单位等（盖章）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：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</w:p>
          <w:p w14:paraId="744A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联系人及联系电话：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0297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联系人及</w:t>
            </w:r>
          </w:p>
          <w:p w14:paraId="0121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55BC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023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7F4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6DA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802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7B9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2DF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E53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C08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4F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7221711E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1402" w:rightChars="438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3166B35D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1402" w:rightChars="438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46427CA2"/>
    <w:sectPr>
      <w:pgSz w:w="16838" w:h="11906" w:orient="landscape"/>
      <w:pgMar w:top="1531" w:right="1701" w:bottom="1531" w:left="1417" w:header="851" w:footer="992" w:gutter="0"/>
      <w:pgNumType w:fmt="decimal"/>
      <w:cols w:space="720" w:num="1"/>
      <w:titlePg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29A39-CD72-49EC-A4B7-784B002383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E2D11D-0409-4FF1-A862-3C45D446A3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FA2635A-15A4-4953-90F8-C3E19A9367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3DC8B00-DD29-42B5-911F-5A4B7E5E81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D2C1BC8-165C-4F34-BC9B-A005780211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80E78"/>
    <w:rsid w:val="2A1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bidi w:val="0"/>
      <w:jc w:val="both"/>
      <w:textAlignment w:val="baseline"/>
    </w:pPr>
    <w:rPr>
      <w:rFonts w:ascii="Times New Roman" w:hAnsi="Times New Roman" w:eastAsia="宋体"/>
      <w:color w:val="000000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2026-03-23T09:40:00Z</dcterms:created>
  <dc:creator>hui</dc:creator>
  <cp:lastModifiedBy>hui</cp:lastModifiedBy>
  <dcterms:modified xsi:type="dcterms:W3CDTF">2026-03-23T09:41:03Z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6D40155A03BF45098527DAE869E44C52_11</vt:lpwstr>
  </property>
  <property fmtid="{D5CDD505-2E9C-101B-9397-08002B2CF9AE}" pid="4" name="KSOTemplateDocerSaveRecord">
    <vt:lpwstr>eyJoZGlkIjoiYWUwMWIxOGY2YWU1NWM0NzljZWRkMmQxOGM2N2NhMDciLCJ1c2VySWQiOiIzMjM2ODUzNTMifQ==</vt:lpwstr>
  </property>
</Properties>
</file>